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outlineLvl w:val="0"/>
        <w:rPr>
          <w:rFonts w:ascii="宋体" w:hAnsi="宋体" w:cs="宋体" w:hint="eastAsia"/>
          <w:b/>
          <w:sz w:val="44"/>
          <w:szCs w:val="44"/>
        </w:rPr>
      </w:pPr>
      <w:r/>
      <w:bookmarkStart w:id="0" w:name="_Toc7674"/>
      <w:bookmarkEnd w:id="0"/>
      <w:r/>
      <w:r>
        <w:rPr>
          <w:rFonts w:ascii="宋体" w:hAnsi="宋体" w:cs="宋体" w:hint="eastAsia"/>
          <w:b/>
          <w:sz w:val="44"/>
          <w:szCs w:val="44"/>
        </w:rPr>
        <w:t>习近平“点赞”过的先进典型</w:t>
      </w:r>
      <w:r>
        <w:rPr>
          <w:rFonts w:ascii="宋体" w:hAnsi="宋体" w:cs="宋体" w:hint="eastAsia"/>
          <w:b/>
          <w:sz w:val="44"/>
          <w:szCs w:val="44"/>
        </w:rPr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</w:r>
    </w:p>
    <w:p>
      <w:pPr>
        <w:ind w:firstLine="645"/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先进典型是旗帜、是标尺，他们身上所体现的求实作风、奋斗精神和道德情操能够唤起人们的情感共鸣，激发见贤思齐的正能量。习近平总书记曾多次为来自不同领域、不同工作岗位的先进典型“点赞”，并号召广大党员、干部学习他们的优秀品质和可贵精神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560" w:lineRule="exact"/>
        <w:rPr>
          <w:rFonts w:ascii="仿宋_GB2312" w:hAnsi="仿宋_GB2312" w:eastAsia="仿宋_GB2312" w:hint="eastAsia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</w:r>
    </w:p>
    <w:p>
      <w:pPr>
        <w:ind w:firstLine="643"/>
        <w:spacing w:line="560" w:lineRule="exact"/>
        <w:rPr>
          <w:rFonts w:ascii="仿宋_GB2312" w:hAnsi="仿宋_GB2312" w:eastAsia="仿宋_GB2312" w:hint="eastAsia"/>
          <w:sz w:val="32"/>
          <w:szCs w:val="32"/>
        </w:rPr>
      </w:pPr>
      <w:r>
        <w:rPr>
          <w:rFonts w:ascii="黑体" w:hAnsi="黑体" w:eastAsia="黑体" w:cs="黑体" w:hint="eastAsia"/>
          <w:b/>
          <w:sz w:val="32"/>
          <w:szCs w:val="32"/>
        </w:rPr>
        <w:t>廖俊波: 用生命诠释为民情怀</w:t>
      </w:r>
      <w:r>
        <w:rPr>
          <w:rFonts w:ascii="仿宋_GB2312" w:hAnsi="仿宋_GB2312" w:eastAsia="仿宋_GB2312" w:hint="eastAsia"/>
          <w:sz w:val="32"/>
          <w:szCs w:val="32"/>
        </w:rPr>
      </w:r>
    </w:p>
    <w:p>
      <w:pPr>
        <w:ind w:firstLine="645"/>
        <w:spacing w:line="560" w:lineRule="exact"/>
        <w:rPr>
          <w:rFonts w:ascii="仿宋_GB2312" w:hAnsi="仿宋_GB2312" w:eastAsia="仿宋_GB2312" w:hint="eastAsia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在建党96周年前夕，优秀共产党员廖俊波的事迹感动了全国人民，激励了8900多万中国共产党党员。廖俊波，福建省南平市委原常委、副市长、武夷新区党工委书记。他入党25年来，始终信念坚定、不忘初心，对党和人民无限忠诚，在每一个工作岗位都倾心尽力为党和人民事业奋斗，直至生命最后一刻。党中央在关于追授廖俊波同志“全国优秀共产党员”称号的决定中号召，广大党员、干部特别是领导干部向廖俊波同志学习。</w:t>
      </w:r>
      <w:r>
        <w:rPr>
          <w:rFonts w:ascii="仿宋_GB2312" w:hAnsi="仿宋_GB2312" w:eastAsia="仿宋_GB2312" w:hint="eastAsia"/>
          <w:sz w:val="32"/>
          <w:szCs w:val="32"/>
        </w:rPr>
      </w:r>
    </w:p>
    <w:p>
      <w:pPr>
        <w:ind w:firstLine="645"/>
        <w:spacing w:line="560" w:lineRule="exact"/>
        <w:rPr>
          <w:rFonts w:ascii="仿宋_GB2312" w:hAnsi="仿宋_GB2312" w:eastAsia="仿宋_GB2312" w:hint="eastAsia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2017年3月31日，习近平总书记对福建省南平市委原常委、副市长、武夷新区党工委书记廖俊波同志先进事迹作出重要指示强调，廖俊波同志任职期间，牢记党的嘱托，尽心尽责，带领当地干部群众扑下身子、苦干实干，以实际行动体现了对党忠诚、心系群众、忘我工作、无私奉献的优秀品质，无愧于“全国优秀县委书记”的称号，广大党员、干部要向廖俊波同志学习，不忘初心、扎实工作、廉洁奉公，身体力行把党的方针政策落实到基层和群众中去，真心实意为人民造福。</w:t>
      </w:r>
      <w:r>
        <w:rPr>
          <w:rFonts w:ascii="仿宋_GB2312" w:hAnsi="仿宋_GB2312" w:eastAsia="仿宋_GB2312" w:hint="eastAsia"/>
          <w:sz w:val="32"/>
          <w:szCs w:val="32"/>
        </w:rPr>
      </w:r>
    </w:p>
    <w:p>
      <w:pPr>
        <w:ind w:firstLine="645"/>
        <w:spacing w:line="560" w:lineRule="exact"/>
        <w:rPr>
          <w:rFonts w:ascii="仿宋_GB2312" w:hAnsi="仿宋_GB2312" w:eastAsia="仿宋_GB2312" w:hint="eastAsia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 xml:space="preserve">　廖俊波，男，福建浦城人，1968年8月出生，1990年8月参加工作，1992年7月加入中国共产党，生前系福建省南平市委常委、副市长、武夷新区党工委书记，历任邵武市拿口镇镇长、党委书记，邵武市副市长，政和县委书记，南平市副市长等职务。2015年荣获“全国优秀县委书记”称号。2017年3月18日晚，廖俊波同志在赶往武夷新区主持召开会议途中不幸发生车祸，因公殉职，年仅48岁。</w:t>
      </w:r>
      <w:r>
        <w:rPr>
          <w:rFonts w:ascii="仿宋_GB2312" w:hAnsi="仿宋_GB2312" w:eastAsia="仿宋_GB2312" w:hint="eastAsia"/>
          <w:sz w:val="32"/>
          <w:szCs w:val="32"/>
        </w:rPr>
      </w:r>
    </w:p>
    <w:p>
      <w:pPr>
        <w:ind w:firstLine="645"/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廖俊波同志以党和人民事业为最高追求，以干事创业、造福百姓为最大快乐，始终做到心中有党、心中有民、心中有责、心中有戒，是“两学一做”学习教育中涌现出的先进典型，是新时期县委书记的好榜样，是用生命践行忠诚、干净、担当要求的好干部。他入党25年来，始终信念坚定、不忘初心，对党和人民无限忠诚，在每一个工作岗位都倾心尽力为党和人民事业奋斗，直至生命最后一刻。他担任政和县委书记期间，时刻想着“如何让老区人民尽快脱贫增收”，带头深入贫困村蹲点调研，分类推进精准扶贫，坚持“赚钱的事让群众干，不赚钱的事让党委政府干”，政和县3年多时间累计减少贫困人口3万多人，连续3年进入福建省县域经济发展“十佳”。他当事不推责、遇事不避难，抓工作“能在现场就不在会场”，以“背石头上山”的劲头带领干部群众苦干实干，常年奔忙在项目建设、园区开发、脱贫攻坚工作一线。他严守廉洁底线，做人光明磊落，从不利用权力、地位为自己和亲属谋取私利，时常叮嘱家人多付出、多奉献，不搞特殊，以良好的形象和口碑赢得了党员、干部和群众的广泛赞誉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  <w:rPr>
          <w:rFonts w:ascii="黑体" w:hAnsi="黑体" w:eastAsia="黑体" w:cs="黑体" w:hint="eastAsia"/>
          <w:b/>
          <w:sz w:val="32"/>
          <w:szCs w:val="32"/>
        </w:rPr>
      </w:pPr>
      <w:r>
        <w:rPr>
          <w:rFonts w:ascii="黑体" w:hAnsi="黑体" w:eastAsia="黑体" w:cs="黑体" w:hint="eastAsia"/>
          <w:sz w:val="32"/>
          <w:szCs w:val="32"/>
        </w:rPr>
        <w:t xml:space="preserve">　　</w:t>
      </w:r>
      <w:r>
        <w:rPr>
          <w:rFonts w:ascii="黑体" w:hAnsi="黑体" w:eastAsia="黑体" w:cs="黑体" w:hint="eastAsia"/>
          <w:b/>
          <w:sz w:val="32"/>
          <w:szCs w:val="32"/>
        </w:rPr>
        <w:t>黄大年：心有大我 至诚报国</w:t>
      </w:r>
      <w:r>
        <w:rPr>
          <w:rFonts w:ascii="黑体" w:hAnsi="黑体" w:eastAsia="黑体" w:cs="黑体" w:hint="eastAsia"/>
          <w:b/>
          <w:sz w:val="32"/>
          <w:szCs w:val="32"/>
        </w:rPr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 xml:space="preserve">　　黄大年是著名地球物理学家，生前担任吉林大学地球探测科学与技术学院教授、博士生导师。2009年，黄大年同志毅然放弃国外优越条件回到祖国，刻苦钻研、勇于创新，取得了一系列重大科技成果，填补了多项国内技术空白，2017年1月8日不幸因病去世，年仅58岁。黄大年去世后，习近平作出重要批示，强调要以黄大年同志为榜样，学习他的爱国情怀、敬业精神和高尚情操。党中央追授黄大年同志为“全国优秀共产党员”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 xml:space="preserve">　　黄大年同志秉持科技报国理想，把为祖国富强、民族振兴、人民幸福贡献力量作为毕生追求，为我国教育科研事业作出了突出贡献，他的先进事迹感人肺腑。我们要以黄大年同志为榜样，学习他心有大我、至诚报国的爱国情怀，学习他教书育人、敢为人先的敬业精神，学习他淡泊名利、甘于奉献的高尚情操，把爱国之情、报国之志融入祖国改革发展的伟大事业之中、融入人民创造历史的伟大奋斗之中，从自己做起，从本职岗位做起，为实现“两个一百年”奋斗目标、实现中华民族伟大复兴的中国梦贡献智慧和力量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 xml:space="preserve">　　——习近平对黄大年同志先进事迹作出重要指示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  <w:rPr>
          <w:rFonts w:ascii="黑体" w:hAnsi="黑体" w:eastAsia="黑体" w:cs="黑体" w:hint="eastAsia"/>
          <w:b/>
          <w:sz w:val="32"/>
          <w:szCs w:val="32"/>
        </w:rPr>
      </w:pPr>
      <w:r>
        <w:rPr>
          <w:rFonts w:ascii="黑体" w:hAnsi="黑体" w:eastAsia="黑体" w:cs="黑体" w:hint="eastAsia"/>
          <w:b/>
          <w:sz w:val="32"/>
          <w:szCs w:val="32"/>
        </w:rPr>
        <w:t xml:space="preserve">　　李保国：苦干实干 一心为民</w:t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 xml:space="preserve">　　李保国生前是河北农业大学教授、博士生导师。他把太行山区生态治理和群众脱贫奔小康作为毕生追求，每年深入基层200多天，让140万亩荒山披绿，带领10万农民脱贫致富。常年高强度工作让李保国积劳成疾，2016年4月10日凌晨，58岁的他突发心脏病，经抢救无效去世。李保国去世后，习近平作出重要批示，号召广大党员、干部和教育、科技工作者向李保国同志学习，自觉为人民服务、为人民造福，努力做出无愧于时代的业绩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 xml:space="preserve">　　李保国同志35年如一日，坚持全心全意为人民服务的宗旨，长期奋战在脱贫攻坚和科技创新第一线，把毕生精力投入到山区生态建设和科技富民事业之中，用自己的模范行动彰显了共产党员的优秀品格，事迹感人至深。李保国同志堪称新时期共产党人的楷模，知识分子的优秀代表，太行山上的新愚公。广大党员、干部和教育、科技工作者要学习李保国同志心系群众、扎实苦干、奋发作为、无私奉献的高尚精神，自觉为人民服务、为人民造福，努力做出无愧于时代的业绩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 xml:space="preserve">　　——习近平对李保国同志先进事迹作出重要批示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点击学习李保国同志先进事迹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  <w:rPr>
          <w:rFonts w:ascii="黑体" w:hAnsi="黑体" w:eastAsia="黑体" w:cs="黑体" w:hint="eastAsia"/>
          <w:b/>
          <w:sz w:val="32"/>
          <w:szCs w:val="32"/>
        </w:rPr>
      </w:pPr>
      <w:r>
        <w:rPr>
          <w:rFonts w:ascii="黑体" w:hAnsi="黑体" w:eastAsia="黑体" w:cs="黑体" w:hint="eastAsia"/>
          <w:sz w:val="32"/>
          <w:szCs w:val="32"/>
        </w:rPr>
        <w:t xml:space="preserve">　</w:t>
      </w:r>
      <w:r>
        <w:rPr>
          <w:rFonts w:ascii="黑体" w:hAnsi="黑体" w:eastAsia="黑体" w:cs="黑体" w:hint="eastAsia"/>
          <w:b/>
          <w:sz w:val="32"/>
          <w:szCs w:val="32"/>
        </w:rPr>
        <w:t xml:space="preserve">　邹碧华：公正为民的好法官</w:t>
      </w:r>
      <w:r>
        <w:rPr>
          <w:rFonts w:ascii="黑体" w:hAnsi="黑体" w:eastAsia="黑体" w:cs="黑体" w:hint="eastAsia"/>
          <w:b/>
          <w:sz w:val="32"/>
          <w:szCs w:val="32"/>
        </w:rPr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 xml:space="preserve">　　邹碧华生前是上海市高级人民法院副院长，投身司法事业26年。2014年12月，他突发心脏病经抢救无效因公殉职，终年47岁。邹碧华去世后，习近平总书记重要批示高度评价邹碧华同志的先进事迹和崇高精神，对广大党员干部学习邹碧华提出明确要求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 xml:space="preserve">　　邹碧华同志是新时期公正为民的好法官、敢于担当的好干部。他崇法尚德，践行党的宗旨、捍卫公平正义，特别是在司法改革中，敢啃硬骨头，甘当“燃灯者”，生动诠释了一名共产党员对党和人民事业的忠诚。广大党员干部特别是政法干部要以邹碧华同志为榜样，在全面深化改革、全面依法治国的征程中，坚定理想信念，坚守法治精神，忠诚敬业、锐意进取、勇于创新、乐于奉献，努力作出无愧于时代、无愧于人民、无愧于历史的业绩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 xml:space="preserve">　　——习近平对邹碧华同志先进事迹作出重要批示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点击学习邹碧华同志先进事迹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  <w:rPr>
          <w:rFonts w:ascii="黑体" w:hAnsi="黑体" w:eastAsia="黑体" w:cs="黑体" w:hint="eastAsia"/>
          <w:b/>
          <w:sz w:val="32"/>
          <w:szCs w:val="32"/>
        </w:rPr>
      </w:pPr>
      <w:r>
        <w:rPr>
          <w:rFonts w:ascii="黑体" w:hAnsi="黑体" w:eastAsia="黑体" w:cs="黑体" w:hint="eastAsia"/>
          <w:b/>
          <w:sz w:val="32"/>
          <w:szCs w:val="32"/>
        </w:rPr>
        <w:t xml:space="preserve">　　罗阳：航空报国英模</w:t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 xml:space="preserve">　　罗阳，辽宁沈阳人，研究员级高级工程师。生前任沈阳飞机工业（集团）有限公司董事长、总经理、党委副书记。2012年11月25日12时48分，在大连执行任务时，突发急性心肌梗死、心源性猝死，经抢救无效，在工作岗位上殉职，享年51岁。罗阳去世后，习近平作出重要指示，要求广大党员干部学习罗阳同志优秀品质和可贵精神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 xml:space="preserve">　　罗阳同志不幸因公殉职，我谨致以沉痛的哀悼，并向他的家人表示深切的慰问。罗阳同志秉持航空报国的志向，为我国航空事业发展作出了突出贡献，他的英年早逝是党和国家的一个重大损失。要很好地总结和宣传罗阳同志的先进事迹，广大党员、干部要学习罗阳同志的优秀品质和可贵精神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60"/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——习近平作出重要指示 要求广大党员干部学习罗阳同志优秀品质和可贵精神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spacing w:line="560" w:lineRule="exact"/>
      </w:pPr>
      <w:r/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7"/>
          <w:footerReference w:type="default" r:id="rId8"/>
          <w:type w:val="nextPage"/>
          <w:pgSz w:h="16838" w:w="11906"/>
          <w:pgMar w:left="1531" w:top="2041" w:right="1531" w:bottom="2041" w:header="851" w:footer="992"/>
          <w:paperSrc w:first="0" w:other="0"/>
          <w:tmSection w:h="-1"/>
        </w:sectPr>
      </w:pPr>
    </w:p>
    <w:p>
      <w:bookmarkStart w:id="1" w:name="_GoBack"/>
      <w:bookmarkEnd w:id="1"/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footerReference w:type="default" r:id="rId10"/>
      <w:type w:val="nextPage"/>
      <w:pgSz w:h="16838" w:w="11906"/>
      <w:pgMar w:left="1800" w:top="1440" w:right="1800" w:bottom="1440" w:header="851" w:footer="992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Wingdings">
    <w:panose1 w:val="05000000000000000000"/>
    <w:charset w:val="02"/>
    <w:family w:val="auto"/>
    <w:pitch w:val="default"/>
  </w:font>
  <w:font w:name="黑体">
    <w:panose1 w:val="02010609060101010101"/>
    <w:charset w:val="86"/>
    <w:family w:val="auto"/>
    <w:pitch w:val="default"/>
  </w:font>
  <w:font w:name="Courier New">
    <w:panose1 w:val="02070309020205020404"/>
    <w:charset w:val="01"/>
    <w:family w:val="modern"/>
    <w:pitch w:val="default"/>
  </w:font>
  <w:font w:name="Symbol">
    <w:panose1 w:val="05050102010706020507"/>
    <w:charset w:val="02"/>
    <w:family w:val="roman"/>
    <w:pitch w:val="default"/>
  </w:font>
  <w:font w:name="Cambria">
    <w:panose1 w:val="02040503050406030204"/>
    <w:charset w:val="00"/>
    <w:family w:val="roman"/>
    <w:pitch w:val="default"/>
  </w:font>
  <w:font w:name="Calibri">
    <w:panose1 w:val="020F0502020204030204"/>
    <w:charset w:val="00"/>
    <w:family w:val="swiss"/>
    <w:pitch w:val="default"/>
  </w:font>
  <w:font w:name="仿宋_GB2312">
    <w:panose1 w:val="02010609030101010101"/>
    <w:charset w:val="86"/>
    <w:family w:val="modern"/>
    <w:pitch w:val="default"/>
  </w:font>
  <w:font w:name="楷体">
    <w:panose1 w:val="02010609060101010101"/>
    <w:charset w:val="86"/>
    <w:family w:val="modern"/>
    <w:pitch w:val="default"/>
  </w:font>
  <w:font w:name="仿宋">
    <w:panose1 w:val="02010609060101010101"/>
    <w:charset w:val="86"/>
    <w:family w:val="modern"/>
    <w:pitch w:val="default"/>
  </w:font>
  <w:font w:name="华文中宋">
    <w:panose1 w:val="02010600030101010101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  <w:spacing/>
      <w:jc w:val="center"/>
    </w:pPr>
    <w:r>
      <w:fldChar w:fldCharType="begin"/>
      <w:instrText xml:space="preserve"> PAGE \* Arabic </w:instrText>
      <w:fldChar w:fldCharType="separate"/>
      <w:t>6</w: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  <w:spacing/>
      <w:jc w:val="center"/>
    </w:pPr>
    <w:r>
      <w:fldChar w:fldCharType="begin"/>
      <w:instrText xml:space="preserve"> PAGE \* Arabic </w:instrText>
      <w:fldChar w:fldCharType="separate"/>
      <w:t>7</w:t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  <w:spacing/>
      <w:jc w:val="center"/>
      <w:rPr>
        <w:sz w:val="28"/>
        <w:szCs w:val="28"/>
      </w:rPr>
    </w:pPr>
    <w:r>
      <w:rPr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  <w:spacing/>
      <w:jc w:val="center"/>
      <w:rPr>
        <w:sz w:val="28"/>
        <w:szCs w:val="28"/>
      </w:rPr>
    </w:pPr>
    <w:r>
      <w:rPr>
        <w:sz w:val="28"/>
        <w:szCs w:val="28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5121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0"/>
    <w:tmLastPosCaret>
      <w:tmLastPosPgfIdx w:val="16"/>
      <w:tmLastPosIdx w:val="38"/>
    </w:tmLastPosCaret>
    <w:tmLastPosAnchor>
      <w:tmLastPosPgfIdx w:val="0"/>
      <w:tmLastPosIdx w:val="0"/>
    </w:tmLastPosAnchor>
    <w:tmLastPosTblRect w:left="0" w:top="0" w:right="0" w:bottom="0"/>
    <w:tmAppRevision w:date="1692238011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</w:rPr>
  </w:style>
  <w:style w:type="paragraph" w:styleId="">
    <w:name w:val="Header"/>
    <w:qFormat/>
    <w:basedOn w:val=""/>
    <w:pPr>
      <w:tabs>
        <w:tab w:val="center" w:pos="4153" w:leader="none"/>
        <w:tab w:val="right" w:pos="8306" w:leader="none"/>
      </w:tabs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  <w:between w:val="none" w:sz="0" w:space="0" w:color="000000"/>
      </w:pBdr>
      <w:shd w:val="none"/>
    </w:pPr>
    <w:rPr>
      <w:sz w:val="18"/>
    </w:rPr>
  </w:style>
  <w:style w:type="character" w:styleId="" w:default="1">
    <w:name w:val="Default Paragraph Font"/>
    <w:rPr>
      <w:kern w:val="0"/>
      <w:sz w:val="20"/>
      <w:szCs w:val="20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</w:rPr>
  </w:style>
  <w:style w:type="paragraph" w:styleId="">
    <w:name w:val="Header"/>
    <w:qFormat/>
    <w:basedOn w:val=""/>
    <w:pPr>
      <w:tabs>
        <w:tab w:val="center" w:pos="4153" w:leader="none"/>
        <w:tab w:val="right" w:pos="8306" w:leader="none"/>
      </w:tabs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  <w:between w:val="none" w:sz="0" w:space="0" w:color="000000"/>
      </w:pBdr>
      <w:shd w:val="none"/>
    </w:pPr>
    <w:rPr>
      <w:sz w:val="18"/>
    </w:rPr>
  </w:style>
  <w:style w:type="character" w:styleId="" w:default="1">
    <w:name w:val="Default Paragraph Font"/>
    <w:rPr>
      <w:kern w:val="0"/>
      <w:sz w:val="20"/>
      <w:szCs w:val="20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/>
  <cp:revision>2</cp:revision>
  <dcterms:created xsi:type="dcterms:W3CDTF">2017-10-16T02:20:00Z</dcterms:created>
  <dcterms:modified xsi:type="dcterms:W3CDTF">2023-08-17T10:06:51Z</dcterms:modified>
</cp:coreProperties>
</file>